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646F" w14:textId="77777777" w:rsidR="00DB6B61" w:rsidRPr="008A6462" w:rsidRDefault="00DB6B61">
      <w:pPr>
        <w:rPr>
          <w:color w:val="FF0000"/>
          <w:sz w:val="22"/>
          <w:szCs w:val="22"/>
        </w:rPr>
      </w:pPr>
    </w:p>
    <w:p w14:paraId="429CC5EF" w14:textId="1901D80F" w:rsidR="006C5AD3" w:rsidRPr="008A6462" w:rsidRDefault="006C5AD3" w:rsidP="006C5AD3">
      <w:pPr>
        <w:ind w:right="720"/>
        <w:rPr>
          <w:color w:val="FF0000"/>
          <w:sz w:val="22"/>
          <w:szCs w:val="22"/>
        </w:rPr>
      </w:pPr>
      <w:r w:rsidRPr="008A6462">
        <w:rPr>
          <w:color w:val="FF0000"/>
          <w:sz w:val="22"/>
          <w:szCs w:val="22"/>
        </w:rPr>
        <w:t>{date}</w:t>
      </w:r>
    </w:p>
    <w:p w14:paraId="13624256" w14:textId="77777777" w:rsidR="006C5AD3" w:rsidRPr="008A6462" w:rsidRDefault="006C5AD3" w:rsidP="006C5AD3">
      <w:pPr>
        <w:ind w:right="720"/>
        <w:rPr>
          <w:color w:val="FF0000"/>
          <w:sz w:val="22"/>
          <w:szCs w:val="22"/>
        </w:rPr>
      </w:pPr>
    </w:p>
    <w:p w14:paraId="3B978EEC" w14:textId="61F71865" w:rsidR="006C5AD3" w:rsidRPr="008A6462" w:rsidRDefault="006C5AD3" w:rsidP="006C5AD3">
      <w:pPr>
        <w:ind w:right="720"/>
        <w:rPr>
          <w:color w:val="FF0000"/>
          <w:sz w:val="22"/>
          <w:szCs w:val="22"/>
        </w:rPr>
      </w:pPr>
      <w:r w:rsidRPr="008A6462">
        <w:rPr>
          <w:color w:val="FF0000"/>
          <w:sz w:val="22"/>
          <w:szCs w:val="22"/>
        </w:rPr>
        <w:t>(employee’s Name},</w:t>
      </w:r>
    </w:p>
    <w:p w14:paraId="4052B79F" w14:textId="77777777" w:rsidR="006C5AD3" w:rsidRPr="008A6462" w:rsidRDefault="006C5AD3" w:rsidP="006C5AD3">
      <w:pPr>
        <w:ind w:left="720" w:right="720"/>
        <w:rPr>
          <w:sz w:val="22"/>
          <w:szCs w:val="22"/>
        </w:rPr>
      </w:pPr>
    </w:p>
    <w:p w14:paraId="405B17F8" w14:textId="4322914E" w:rsidR="006C5AD3" w:rsidRPr="008A6462" w:rsidRDefault="006C5AD3" w:rsidP="006C5AD3">
      <w:pPr>
        <w:rPr>
          <w:sz w:val="22"/>
          <w:szCs w:val="22"/>
        </w:rPr>
      </w:pPr>
      <w:r w:rsidRPr="008A6462">
        <w:rPr>
          <w:sz w:val="22"/>
          <w:szCs w:val="22"/>
        </w:rPr>
        <w:t xml:space="preserve">On </w:t>
      </w:r>
      <w:r w:rsidRPr="008A6462">
        <w:rPr>
          <w:color w:val="FF0000"/>
          <w:sz w:val="22"/>
          <w:szCs w:val="22"/>
        </w:rPr>
        <w:t>{Date of Request}</w:t>
      </w:r>
      <w:r w:rsidRPr="008A6462">
        <w:rPr>
          <w:sz w:val="22"/>
          <w:szCs w:val="22"/>
        </w:rPr>
        <w:t xml:space="preserve">, you provided us </w:t>
      </w:r>
      <w:r w:rsidRPr="008A6462">
        <w:rPr>
          <w:color w:val="FF0000"/>
          <w:sz w:val="22"/>
          <w:szCs w:val="22"/>
        </w:rPr>
        <w:t>{method or request}</w:t>
      </w:r>
      <w:r w:rsidRPr="008A6462">
        <w:rPr>
          <w:sz w:val="22"/>
          <w:szCs w:val="22"/>
        </w:rPr>
        <w:t xml:space="preserve">. The </w:t>
      </w:r>
      <w:r w:rsidR="00F14A45" w:rsidRPr="008A6462">
        <w:rPr>
          <w:sz w:val="22"/>
          <w:szCs w:val="22"/>
        </w:rPr>
        <w:t>request</w:t>
      </w:r>
      <w:r w:rsidRPr="008A6462">
        <w:rPr>
          <w:sz w:val="22"/>
          <w:szCs w:val="22"/>
        </w:rPr>
        <w:t xml:space="preserve"> stated:</w:t>
      </w:r>
    </w:p>
    <w:p w14:paraId="01B34A55" w14:textId="77777777" w:rsidR="006C5AD3" w:rsidRPr="008A6462" w:rsidRDefault="006C5AD3" w:rsidP="006C5AD3">
      <w:pPr>
        <w:rPr>
          <w:sz w:val="22"/>
          <w:szCs w:val="22"/>
        </w:rPr>
      </w:pPr>
    </w:p>
    <w:p w14:paraId="510216A4" w14:textId="7C8ED03A" w:rsidR="006C5AD3" w:rsidRPr="008A6462" w:rsidRDefault="00F14A45" w:rsidP="006C5AD3">
      <w:pPr>
        <w:ind w:left="720" w:right="720"/>
        <w:rPr>
          <w:color w:val="FF0000"/>
          <w:sz w:val="22"/>
          <w:szCs w:val="22"/>
        </w:rPr>
      </w:pPr>
      <w:r w:rsidRPr="008A6462">
        <w:rPr>
          <w:color w:val="FF0000"/>
          <w:sz w:val="22"/>
          <w:szCs w:val="22"/>
        </w:rPr>
        <w:t>{Summary of the request}</w:t>
      </w:r>
    </w:p>
    <w:p w14:paraId="582B796D" w14:textId="77777777" w:rsidR="006C5AD3" w:rsidRPr="008A6462" w:rsidRDefault="006C5AD3" w:rsidP="006C5AD3">
      <w:pPr>
        <w:rPr>
          <w:sz w:val="22"/>
          <w:szCs w:val="22"/>
        </w:rPr>
      </w:pPr>
    </w:p>
    <w:p w14:paraId="16DE415D" w14:textId="0458D48E" w:rsidR="006C5AD3" w:rsidRPr="008A6462" w:rsidRDefault="006C5AD3" w:rsidP="006C5AD3">
      <w:pPr>
        <w:rPr>
          <w:sz w:val="22"/>
          <w:szCs w:val="22"/>
        </w:rPr>
      </w:pPr>
      <w:r w:rsidRPr="008A6462">
        <w:rPr>
          <w:sz w:val="22"/>
          <w:szCs w:val="22"/>
        </w:rPr>
        <w:t xml:space="preserve">On </w:t>
      </w:r>
      <w:r w:rsidR="00F14A45" w:rsidRPr="008A6462">
        <w:rPr>
          <w:color w:val="FF0000"/>
          <w:sz w:val="22"/>
          <w:szCs w:val="22"/>
        </w:rPr>
        <w:t>{Date of Interactive Process meeting}</w:t>
      </w:r>
      <w:r w:rsidRPr="008A6462">
        <w:rPr>
          <w:sz w:val="22"/>
          <w:szCs w:val="22"/>
        </w:rPr>
        <w:t xml:space="preserve">, you met with </w:t>
      </w:r>
      <w:r w:rsidR="00F14A45" w:rsidRPr="008A6462">
        <w:rPr>
          <w:color w:val="FF0000"/>
          <w:sz w:val="22"/>
          <w:szCs w:val="22"/>
        </w:rPr>
        <w:t>{individuals who attended the meeting}</w:t>
      </w:r>
      <w:r w:rsidRPr="008A6462">
        <w:rPr>
          <w:color w:val="FF0000"/>
          <w:sz w:val="22"/>
          <w:szCs w:val="22"/>
        </w:rPr>
        <w:t xml:space="preserve"> </w:t>
      </w:r>
      <w:r w:rsidRPr="008A6462">
        <w:rPr>
          <w:sz w:val="22"/>
          <w:szCs w:val="22"/>
        </w:rPr>
        <w:t xml:space="preserve">to evaluate your request with respect to Americans with Disabilities Act (ADA) and engaged in the Interactive Process.  You asserted that you were able to do all the essential functions of your job as a </w:t>
      </w:r>
      <w:r w:rsidR="00F14A45" w:rsidRPr="008A6462">
        <w:rPr>
          <w:color w:val="FF0000"/>
          <w:sz w:val="22"/>
          <w:szCs w:val="22"/>
        </w:rPr>
        <w:t>{employee’s classification}</w:t>
      </w:r>
      <w:r w:rsidRPr="008A6462">
        <w:rPr>
          <w:sz w:val="22"/>
          <w:szCs w:val="22"/>
        </w:rPr>
        <w:t>, with an accommodation.</w:t>
      </w:r>
    </w:p>
    <w:p w14:paraId="677E3C70" w14:textId="77777777" w:rsidR="006C5AD3" w:rsidRPr="008A6462" w:rsidRDefault="006C5AD3" w:rsidP="006C5AD3">
      <w:pPr>
        <w:rPr>
          <w:sz w:val="22"/>
          <w:szCs w:val="22"/>
        </w:rPr>
      </w:pPr>
    </w:p>
    <w:p w14:paraId="70E1829B" w14:textId="6BAC24E5" w:rsidR="006C5AD3" w:rsidRPr="008A6462" w:rsidRDefault="006C5AD3" w:rsidP="006C5AD3">
      <w:pPr>
        <w:rPr>
          <w:sz w:val="22"/>
          <w:szCs w:val="22"/>
        </w:rPr>
      </w:pPr>
      <w:r w:rsidRPr="008A6462">
        <w:rPr>
          <w:b/>
          <w:bCs/>
          <w:sz w:val="22"/>
          <w:szCs w:val="22"/>
        </w:rPr>
        <w:t xml:space="preserve">Your request </w:t>
      </w:r>
      <w:r w:rsidR="00F14A45" w:rsidRPr="008A6462">
        <w:rPr>
          <w:b/>
          <w:bCs/>
          <w:color w:val="FF0000"/>
          <w:sz w:val="22"/>
          <w:szCs w:val="22"/>
        </w:rPr>
        <w:t>{list out accommodation}</w:t>
      </w:r>
      <w:r w:rsidRPr="008A6462">
        <w:rPr>
          <w:b/>
          <w:bCs/>
          <w:sz w:val="22"/>
          <w:szCs w:val="22"/>
        </w:rPr>
        <w:t xml:space="preserve">, has been </w:t>
      </w:r>
      <w:r w:rsidR="00F14A45" w:rsidRPr="008A6462">
        <w:rPr>
          <w:b/>
          <w:bCs/>
          <w:color w:val="FF0000"/>
          <w:sz w:val="22"/>
          <w:szCs w:val="22"/>
        </w:rPr>
        <w:t>{</w:t>
      </w:r>
      <w:r w:rsidRPr="008A6462">
        <w:rPr>
          <w:b/>
          <w:bCs/>
          <w:color w:val="FF0000"/>
          <w:sz w:val="22"/>
          <w:szCs w:val="22"/>
        </w:rPr>
        <w:t>approved</w:t>
      </w:r>
      <w:r w:rsidR="00F14A45" w:rsidRPr="008A6462">
        <w:rPr>
          <w:b/>
          <w:bCs/>
          <w:color w:val="FF0000"/>
          <w:sz w:val="22"/>
          <w:szCs w:val="22"/>
        </w:rPr>
        <w:t>/denied}</w:t>
      </w:r>
      <w:r w:rsidRPr="008A6462">
        <w:rPr>
          <w:b/>
          <w:bCs/>
          <w:sz w:val="22"/>
          <w:szCs w:val="22"/>
        </w:rPr>
        <w:t xml:space="preserve"> until </w:t>
      </w:r>
      <w:r w:rsidR="00F14A45" w:rsidRPr="008A6462">
        <w:rPr>
          <w:b/>
          <w:bCs/>
          <w:color w:val="FF0000"/>
          <w:sz w:val="22"/>
          <w:szCs w:val="22"/>
        </w:rPr>
        <w:t>{date of reevaluation – typically 60 days}</w:t>
      </w:r>
      <w:r w:rsidRPr="008A6462">
        <w:rPr>
          <w:b/>
          <w:bCs/>
          <w:sz w:val="22"/>
          <w:szCs w:val="22"/>
        </w:rPr>
        <w:t xml:space="preserve">. </w:t>
      </w:r>
      <w:r w:rsidRPr="008A6462">
        <w:rPr>
          <w:sz w:val="22"/>
          <w:szCs w:val="22"/>
        </w:rPr>
        <w:t xml:space="preserve">After the expiration of this approval, your request will be re-evaluated to ensure these accommodations are still safe, effective, reasonable, and </w:t>
      </w:r>
      <w:r w:rsidR="003F7F95">
        <w:rPr>
          <w:sz w:val="22"/>
          <w:szCs w:val="22"/>
        </w:rPr>
        <w:t>reasonable</w:t>
      </w:r>
      <w:r w:rsidRPr="008A6462">
        <w:rPr>
          <w:sz w:val="22"/>
          <w:szCs w:val="22"/>
        </w:rPr>
        <w:t xml:space="preserve"> for all parties.</w:t>
      </w:r>
    </w:p>
    <w:p w14:paraId="165C600F" w14:textId="77777777" w:rsidR="006C5AD3" w:rsidRPr="008A6462" w:rsidRDefault="006C5AD3" w:rsidP="006C5AD3">
      <w:pPr>
        <w:rPr>
          <w:sz w:val="22"/>
          <w:szCs w:val="22"/>
        </w:rPr>
      </w:pPr>
    </w:p>
    <w:p w14:paraId="70DDDAB7" w14:textId="405BA4AB" w:rsidR="006C5AD3" w:rsidRPr="008A6462" w:rsidRDefault="006C5AD3" w:rsidP="006C5AD3">
      <w:pPr>
        <w:rPr>
          <w:sz w:val="22"/>
          <w:szCs w:val="22"/>
        </w:rPr>
      </w:pPr>
      <w:r w:rsidRPr="008A6462">
        <w:rPr>
          <w:sz w:val="22"/>
          <w:szCs w:val="22"/>
        </w:rPr>
        <w:t xml:space="preserve">As a reminder, except for the </w:t>
      </w:r>
      <w:r w:rsidR="00F14A45" w:rsidRPr="008A6462">
        <w:rPr>
          <w:sz w:val="22"/>
          <w:szCs w:val="22"/>
        </w:rPr>
        <w:t>above</w:t>
      </w:r>
      <w:r w:rsidRPr="008A6462">
        <w:rPr>
          <w:sz w:val="22"/>
          <w:szCs w:val="22"/>
        </w:rPr>
        <w:t xml:space="preserve"> accommodation</w:t>
      </w:r>
      <w:r w:rsidR="00F14A45" w:rsidRPr="008A6462">
        <w:rPr>
          <w:sz w:val="22"/>
          <w:szCs w:val="22"/>
        </w:rPr>
        <w:t>/s</w:t>
      </w:r>
      <w:r w:rsidRPr="008A6462">
        <w:rPr>
          <w:sz w:val="22"/>
          <w:szCs w:val="22"/>
        </w:rPr>
        <w:t xml:space="preserve">, you are still expected to follow all other rules and policies of </w:t>
      </w:r>
      <w:r w:rsidR="00F14A45" w:rsidRPr="008A6462">
        <w:rPr>
          <w:sz w:val="22"/>
          <w:szCs w:val="22"/>
        </w:rPr>
        <w:t>the department</w:t>
      </w:r>
      <w:r w:rsidRPr="008A6462">
        <w:rPr>
          <w:sz w:val="22"/>
          <w:szCs w:val="22"/>
        </w:rPr>
        <w:t xml:space="preserve"> and perform all other responsibilities, including:</w:t>
      </w:r>
    </w:p>
    <w:p w14:paraId="0A1C9253" w14:textId="77777777" w:rsidR="006C5AD3" w:rsidRPr="008A6462" w:rsidRDefault="006C5AD3" w:rsidP="006C5AD3">
      <w:pPr>
        <w:rPr>
          <w:sz w:val="22"/>
          <w:szCs w:val="22"/>
        </w:rPr>
      </w:pPr>
    </w:p>
    <w:p w14:paraId="052626BD" w14:textId="594DC529" w:rsidR="006C5AD3" w:rsidRPr="008A6462" w:rsidRDefault="00F14A45" w:rsidP="006C5AD3">
      <w:pPr>
        <w:pStyle w:val="ListParagraph"/>
        <w:numPr>
          <w:ilvl w:val="0"/>
          <w:numId w:val="1"/>
        </w:numPr>
        <w:spacing w:after="0" w:line="240" w:lineRule="auto"/>
        <w:rPr>
          <w:rFonts w:ascii="Times New Roman" w:eastAsia="Times New Roman" w:hAnsi="Times New Roman"/>
          <w:color w:val="FF0000"/>
        </w:rPr>
      </w:pPr>
      <w:r w:rsidRPr="008A6462">
        <w:rPr>
          <w:rFonts w:ascii="Times New Roman" w:eastAsia="Times New Roman" w:hAnsi="Times New Roman"/>
          <w:color w:val="FF0000"/>
        </w:rPr>
        <w:t>Essential Function 1</w:t>
      </w:r>
    </w:p>
    <w:p w14:paraId="4AB07E04" w14:textId="5FB75A29" w:rsidR="00F14A45" w:rsidRPr="008A6462" w:rsidRDefault="00F14A45" w:rsidP="00F14A45">
      <w:pPr>
        <w:pStyle w:val="ListParagraph"/>
        <w:numPr>
          <w:ilvl w:val="0"/>
          <w:numId w:val="1"/>
        </w:numPr>
        <w:spacing w:after="0" w:line="240" w:lineRule="auto"/>
        <w:rPr>
          <w:rFonts w:ascii="Times New Roman" w:eastAsia="Times New Roman" w:hAnsi="Times New Roman"/>
          <w:color w:val="FF0000"/>
        </w:rPr>
      </w:pPr>
      <w:r w:rsidRPr="008A6462">
        <w:rPr>
          <w:rFonts w:ascii="Times New Roman" w:eastAsia="Times New Roman" w:hAnsi="Times New Roman"/>
          <w:color w:val="FF0000"/>
        </w:rPr>
        <w:t>Essential Function 2</w:t>
      </w:r>
    </w:p>
    <w:p w14:paraId="6FDCCEEE" w14:textId="05407989" w:rsidR="00F14A45" w:rsidRPr="008A6462" w:rsidRDefault="00F14A45" w:rsidP="00F14A45">
      <w:pPr>
        <w:pStyle w:val="ListParagraph"/>
        <w:numPr>
          <w:ilvl w:val="0"/>
          <w:numId w:val="1"/>
        </w:numPr>
        <w:spacing w:after="0" w:line="240" w:lineRule="auto"/>
        <w:rPr>
          <w:rFonts w:ascii="Times New Roman" w:eastAsia="Times New Roman" w:hAnsi="Times New Roman"/>
          <w:color w:val="FF0000"/>
        </w:rPr>
      </w:pPr>
      <w:r w:rsidRPr="008A6462">
        <w:rPr>
          <w:rFonts w:ascii="Times New Roman" w:eastAsia="Times New Roman" w:hAnsi="Times New Roman"/>
          <w:color w:val="FF0000"/>
        </w:rPr>
        <w:t>Essential Function 3</w:t>
      </w:r>
    </w:p>
    <w:p w14:paraId="3BD81517" w14:textId="77777777" w:rsidR="006C5AD3" w:rsidRPr="008A6462" w:rsidRDefault="006C5AD3" w:rsidP="006C5AD3">
      <w:pPr>
        <w:rPr>
          <w:sz w:val="22"/>
          <w:szCs w:val="22"/>
        </w:rPr>
      </w:pPr>
    </w:p>
    <w:p w14:paraId="76D03EE8" w14:textId="3D6C184B" w:rsidR="006C5AD3" w:rsidRPr="008A6462" w:rsidRDefault="006C5AD3" w:rsidP="006C5AD3">
      <w:pPr>
        <w:rPr>
          <w:sz w:val="22"/>
          <w:szCs w:val="22"/>
        </w:rPr>
      </w:pPr>
      <w:r w:rsidRPr="008A6462">
        <w:rPr>
          <w:sz w:val="22"/>
          <w:szCs w:val="22"/>
        </w:rPr>
        <w:t xml:space="preserve">In the event your condition changes or the accommodation doesn’t meet your needs, please let us know immediately. This should be an ongoing conversation, as needed. In addition, </w:t>
      </w:r>
      <w:r w:rsidR="00F14A45" w:rsidRPr="008A6462">
        <w:rPr>
          <w:sz w:val="22"/>
          <w:szCs w:val="22"/>
        </w:rPr>
        <w:t>if</w:t>
      </w:r>
      <w:r w:rsidRPr="008A6462">
        <w:rPr>
          <w:sz w:val="22"/>
          <w:szCs w:val="22"/>
        </w:rPr>
        <w:t xml:space="preserve"> your condition has occasional flare-ups that prevent you from completing the essential functions of your job, we </w:t>
      </w:r>
      <w:r w:rsidR="00727FED" w:rsidRPr="008A6462">
        <w:rPr>
          <w:sz w:val="22"/>
          <w:szCs w:val="22"/>
        </w:rPr>
        <w:t>e</w:t>
      </w:r>
      <w:r w:rsidRPr="008A6462">
        <w:rPr>
          <w:sz w:val="22"/>
          <w:szCs w:val="22"/>
        </w:rPr>
        <w:t>ncourage you to consider applying for protection under Family and Medical Leave Act (FMLA)</w:t>
      </w:r>
      <w:r w:rsidR="00727FED" w:rsidRPr="008A6462">
        <w:rPr>
          <w:sz w:val="22"/>
          <w:szCs w:val="22"/>
        </w:rPr>
        <w:t xml:space="preserve"> if eligible</w:t>
      </w:r>
      <w:r w:rsidRPr="008A6462">
        <w:rPr>
          <w:sz w:val="22"/>
          <w:szCs w:val="22"/>
        </w:rPr>
        <w:t xml:space="preserve">. </w:t>
      </w:r>
      <w:r w:rsidR="00050EFE">
        <w:rPr>
          <w:sz w:val="22"/>
          <w:szCs w:val="22"/>
        </w:rPr>
        <w:t xml:space="preserve">The department’s </w:t>
      </w:r>
      <w:r w:rsidRPr="008A6462">
        <w:rPr>
          <w:sz w:val="22"/>
          <w:szCs w:val="22"/>
        </w:rPr>
        <w:t xml:space="preserve">Human Resources </w:t>
      </w:r>
      <w:r w:rsidR="00050EFE">
        <w:rPr>
          <w:sz w:val="22"/>
          <w:szCs w:val="22"/>
        </w:rPr>
        <w:t xml:space="preserve">Coordinator </w:t>
      </w:r>
      <w:r w:rsidRPr="008A6462">
        <w:rPr>
          <w:sz w:val="22"/>
          <w:szCs w:val="22"/>
        </w:rPr>
        <w:t xml:space="preserve">can assist you with this process. </w:t>
      </w:r>
    </w:p>
    <w:p w14:paraId="2E0A356E" w14:textId="77777777" w:rsidR="006C5AD3" w:rsidRPr="008A6462" w:rsidRDefault="006C5AD3" w:rsidP="006C5AD3">
      <w:pPr>
        <w:rPr>
          <w:sz w:val="22"/>
          <w:szCs w:val="22"/>
        </w:rPr>
      </w:pPr>
    </w:p>
    <w:p w14:paraId="58B08D35" w14:textId="45505963" w:rsidR="006C5AD3" w:rsidRPr="008A6462" w:rsidRDefault="006C5AD3" w:rsidP="006C5AD3">
      <w:pPr>
        <w:rPr>
          <w:sz w:val="22"/>
          <w:szCs w:val="22"/>
        </w:rPr>
      </w:pPr>
      <w:r w:rsidRPr="008A6462">
        <w:rPr>
          <w:sz w:val="22"/>
          <w:szCs w:val="22"/>
        </w:rPr>
        <w:t xml:space="preserve">Let </w:t>
      </w:r>
      <w:r w:rsidR="006B5FD8" w:rsidRPr="008A6462">
        <w:rPr>
          <w:sz w:val="22"/>
          <w:szCs w:val="22"/>
        </w:rPr>
        <w:t>me</w:t>
      </w:r>
      <w:r w:rsidRPr="008A6462">
        <w:rPr>
          <w:sz w:val="22"/>
          <w:szCs w:val="22"/>
        </w:rPr>
        <w:t xml:space="preserve"> know if you have questions.</w:t>
      </w:r>
    </w:p>
    <w:p w14:paraId="171603CE" w14:textId="77777777" w:rsidR="006C5AD3" w:rsidRPr="008A6462" w:rsidRDefault="006C5AD3">
      <w:pPr>
        <w:rPr>
          <w:sz w:val="22"/>
          <w:szCs w:val="22"/>
        </w:rPr>
      </w:pPr>
    </w:p>
    <w:p w14:paraId="2ECEAA29" w14:textId="7EE2E43B" w:rsidR="00F14A45" w:rsidRPr="008A6462" w:rsidRDefault="006B5FD8">
      <w:pPr>
        <w:rPr>
          <w:color w:val="FF0000"/>
          <w:sz w:val="22"/>
          <w:szCs w:val="22"/>
        </w:rPr>
      </w:pPr>
      <w:r w:rsidRPr="008A6462">
        <w:rPr>
          <w:color w:val="FF0000"/>
          <w:sz w:val="22"/>
          <w:szCs w:val="22"/>
        </w:rPr>
        <w:t>{Supervisor full name}</w:t>
      </w:r>
    </w:p>
    <w:p w14:paraId="6BBCDD4F" w14:textId="07820EB4" w:rsidR="006B5FD8" w:rsidRPr="008A6462" w:rsidRDefault="006B5FD8">
      <w:pPr>
        <w:rPr>
          <w:color w:val="FF0000"/>
          <w:sz w:val="22"/>
          <w:szCs w:val="22"/>
        </w:rPr>
      </w:pPr>
      <w:r w:rsidRPr="008A6462">
        <w:rPr>
          <w:color w:val="FF0000"/>
          <w:sz w:val="22"/>
          <w:szCs w:val="22"/>
        </w:rPr>
        <w:t>{Supervisor title}</w:t>
      </w:r>
    </w:p>
    <w:p w14:paraId="6BFEC42D" w14:textId="6A34516E" w:rsidR="00F14A45" w:rsidRPr="008A6462" w:rsidRDefault="00F14A45">
      <w:pPr>
        <w:rPr>
          <w:sz w:val="22"/>
          <w:szCs w:val="22"/>
        </w:rPr>
      </w:pPr>
    </w:p>
    <w:p w14:paraId="374AB38E" w14:textId="77777777" w:rsidR="006B5FD8" w:rsidRPr="008A6462" w:rsidRDefault="006B5FD8">
      <w:pPr>
        <w:rPr>
          <w:sz w:val="22"/>
          <w:szCs w:val="22"/>
        </w:rPr>
      </w:pPr>
    </w:p>
    <w:p w14:paraId="2256A4DE" w14:textId="45996133" w:rsidR="006B5FD8" w:rsidRPr="008A6462" w:rsidRDefault="006B5FD8">
      <w:pPr>
        <w:rPr>
          <w:sz w:val="22"/>
          <w:szCs w:val="22"/>
        </w:rPr>
      </w:pPr>
      <w:r w:rsidRPr="008A6462">
        <w:rPr>
          <w:sz w:val="22"/>
          <w:szCs w:val="22"/>
        </w:rPr>
        <w:t xml:space="preserve">cc: </w:t>
      </w:r>
      <w:r w:rsidRPr="008A6462">
        <w:rPr>
          <w:sz w:val="22"/>
          <w:szCs w:val="22"/>
        </w:rPr>
        <w:tab/>
        <w:t>Employee file</w:t>
      </w:r>
    </w:p>
    <w:p w14:paraId="3A435ED2" w14:textId="69565832" w:rsidR="006B5FD8" w:rsidRPr="008A6462" w:rsidRDefault="006B5FD8">
      <w:pPr>
        <w:rPr>
          <w:sz w:val="22"/>
          <w:szCs w:val="22"/>
        </w:rPr>
      </w:pPr>
      <w:r w:rsidRPr="008A6462">
        <w:rPr>
          <w:sz w:val="22"/>
          <w:szCs w:val="22"/>
        </w:rPr>
        <w:tab/>
        <w:t>Department head</w:t>
      </w:r>
    </w:p>
    <w:sectPr w:rsidR="006B5FD8" w:rsidRPr="008A6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E487F"/>
    <w:multiLevelType w:val="hybridMultilevel"/>
    <w:tmpl w:val="F5068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133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D3"/>
    <w:rsid w:val="00050EFE"/>
    <w:rsid w:val="003F7F95"/>
    <w:rsid w:val="006B5FD8"/>
    <w:rsid w:val="006C5AD3"/>
    <w:rsid w:val="00727FED"/>
    <w:rsid w:val="008A6462"/>
    <w:rsid w:val="00DB6B61"/>
    <w:rsid w:val="00EA115B"/>
    <w:rsid w:val="00F1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F577"/>
  <w15:chartTrackingRefBased/>
  <w15:docId w15:val="{8B2480E2-9B18-45FE-87F6-EEF2B7C9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D3"/>
    <w:pPr>
      <w:spacing w:after="0" w:line="240" w:lineRule="auto"/>
    </w:pPr>
    <w:rPr>
      <w:rFonts w:ascii="Times New Roman" w:eastAsia="Times New Roman" w:hAnsi="Times New Roman" w:cs="Times New Roman"/>
      <w:color w:val="000000"/>
      <w:kern w:val="28"/>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D3"/>
    <w:pPr>
      <w:spacing w:after="200" w:line="276" w:lineRule="auto"/>
      <w:ind w:left="720"/>
      <w:contextualSpacing/>
    </w:pPr>
    <w:rPr>
      <w:rFonts w:ascii="Calibri" w:eastAsia="Calibri" w:hAnsi="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Palmissano, Keven (Human Resources)</dc:creator>
  <cp:keywords/>
  <dc:description/>
  <cp:lastModifiedBy>Palmissano, Keven (Human Resources)</cp:lastModifiedBy>
  <cp:revision>4</cp:revision>
  <dcterms:created xsi:type="dcterms:W3CDTF">2024-11-15T19:25:00Z</dcterms:created>
  <dcterms:modified xsi:type="dcterms:W3CDTF">2024-12-04T14:29:00Z</dcterms:modified>
</cp:coreProperties>
</file>